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5A" w:rsidRDefault="00A3125A">
      <w:r>
        <w:rPr>
          <w:noProof/>
          <w:lang w:eastAsia="en-GB"/>
        </w:rPr>
        <mc:AlternateContent>
          <mc:Choice Requires="wps">
            <w:drawing>
              <wp:anchor distT="0" distB="0" distL="114300" distR="114300" simplePos="0" relativeHeight="251659264" behindDoc="0" locked="0" layoutInCell="1" allowOverlap="1" wp14:anchorId="16121D86" wp14:editId="500356E3">
                <wp:simplePos x="0" y="0"/>
                <wp:positionH relativeFrom="margin">
                  <wp:align>right</wp:align>
                </wp:positionH>
                <wp:positionV relativeFrom="paragraph">
                  <wp:posOffset>-426720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3125A" w:rsidRPr="00A3125A" w:rsidRDefault="00A3125A" w:rsidP="00A3125A">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Hello Year 4.  Hope you</w:t>
                            </w:r>
                            <w:r w:rsidR="00AD7039">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all keeping safe and well!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121D86" id="_x0000_t202" coordsize="21600,21600" o:spt="202" path="m,l,21600r21600,l21600,xe">
                <v:stroke joinstyle="miter"/>
                <v:path gradientshapeok="t" o:connecttype="rect"/>
              </v:shapetype>
              <v:shape id="Text Box 1" o:spid="_x0000_s1026" type="#_x0000_t202" style="position:absolute;margin-left:92.8pt;margin-top:-33.6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" filled="f" stroked="f">
                <v:textbox style="mso-fit-shape-to-text:t">
                  <w:txbxContent>
                    <w:p w:rsidR="00A3125A" w:rsidRPr="00A3125A" w:rsidRDefault="00A3125A" w:rsidP="00A3125A">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Hello Year 4.  Hope you</w:t>
                      </w:r>
                      <w:r w:rsidR="00AD7039">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all keeping safe and well!</w:t>
                      </w:r>
                    </w:p>
                  </w:txbxContent>
                </v:textbox>
                <w10:wrap anchorx="margin"/>
              </v:shape>
            </w:pict>
          </mc:Fallback>
        </mc:AlternateContent>
      </w:r>
    </w:p>
    <w:p w:rsidR="00A3125A" w:rsidRPr="00A3125A" w:rsidRDefault="00A3125A" w:rsidP="00A3125A"/>
    <w:p w:rsidR="00A3125A" w:rsidRPr="00A3125A" w:rsidRDefault="00A3125A" w:rsidP="00A3125A"/>
    <w:p w:rsidR="00BD155A" w:rsidRDefault="00A3125A" w:rsidP="00A3125A">
      <w:r>
        <w:t>Learning project year 4</w:t>
      </w:r>
    </w:p>
    <w:tbl>
      <w:tblPr>
        <w:tblStyle w:val="TableGrid"/>
        <w:tblW w:w="0" w:type="auto"/>
        <w:tblLook w:val="04A0" w:firstRow="1" w:lastRow="0" w:firstColumn="1" w:lastColumn="0" w:noHBand="0" w:noVBand="1"/>
      </w:tblPr>
      <w:tblGrid>
        <w:gridCol w:w="4531"/>
        <w:gridCol w:w="4485"/>
      </w:tblGrid>
      <w:tr w:rsidR="00A3125A" w:rsidTr="008E06A9">
        <w:tc>
          <w:tcPr>
            <w:tcW w:w="4531" w:type="dxa"/>
          </w:tcPr>
          <w:p w:rsidR="00A3125A" w:rsidRPr="00E948F4" w:rsidRDefault="00A3125A" w:rsidP="00A3125A">
            <w:pPr>
              <w:rPr>
                <w:rFonts w:ascii="Trebuchet MS" w:hAnsi="Trebuchet MS"/>
              </w:rPr>
            </w:pPr>
            <w:r w:rsidRPr="00E948F4">
              <w:rPr>
                <w:rFonts w:ascii="Trebuchet MS" w:hAnsi="Trebuchet MS"/>
              </w:rPr>
              <w:t xml:space="preserve">Weekly maths task- </w:t>
            </w:r>
          </w:p>
        </w:tc>
        <w:tc>
          <w:tcPr>
            <w:tcW w:w="4485" w:type="dxa"/>
          </w:tcPr>
          <w:p w:rsidR="00A3125A" w:rsidRPr="00E948F4" w:rsidRDefault="00DB702C" w:rsidP="00A3125A">
            <w:pPr>
              <w:rPr>
                <w:rFonts w:ascii="Trebuchet MS" w:hAnsi="Trebuchet MS"/>
              </w:rPr>
            </w:pPr>
            <w:r w:rsidRPr="00E948F4">
              <w:rPr>
                <w:rFonts w:ascii="Trebuchet MS" w:hAnsi="Trebuchet MS"/>
              </w:rPr>
              <w:t xml:space="preserve">Reading tasks </w:t>
            </w:r>
          </w:p>
        </w:tc>
      </w:tr>
      <w:tr w:rsidR="00A3125A" w:rsidTr="008E06A9">
        <w:trPr>
          <w:trHeight w:val="1952"/>
        </w:trPr>
        <w:tc>
          <w:tcPr>
            <w:tcW w:w="4531" w:type="dxa"/>
          </w:tcPr>
          <w:p w:rsidR="00A3125A" w:rsidRDefault="00A3125A" w:rsidP="00DB702C">
            <w:pPr>
              <w:rPr>
                <w:rFonts w:ascii="Trebuchet MS" w:hAnsi="Trebuchet MS"/>
                <w:sz w:val="20"/>
                <w:szCs w:val="20"/>
              </w:rPr>
            </w:pPr>
            <w:r w:rsidRPr="00DB702C">
              <w:rPr>
                <w:rFonts w:ascii="Trebuchet MS" w:hAnsi="Trebuchet MS"/>
                <w:sz w:val="20"/>
                <w:szCs w:val="20"/>
              </w:rPr>
              <w:t>Practise your</w:t>
            </w:r>
            <w:r w:rsidR="008E06A9">
              <w:rPr>
                <w:rFonts w:ascii="Trebuchet MS" w:hAnsi="Trebuchet MS"/>
                <w:sz w:val="20"/>
                <w:szCs w:val="20"/>
              </w:rPr>
              <w:t xml:space="preserve"> times tables on </w:t>
            </w:r>
            <w:hyperlink r:id="rId7" w:history="1">
              <w:r w:rsidR="008E06A9">
                <w:rPr>
                  <w:rStyle w:val="Hyperlink"/>
                  <w:rFonts w:ascii="Trebuchet MS" w:hAnsi="Trebuchet MS"/>
                  <w:sz w:val="20"/>
                  <w:szCs w:val="20"/>
                </w:rPr>
                <w:t>Hit the button</w:t>
              </w:r>
            </w:hyperlink>
          </w:p>
          <w:p w:rsidR="00DB702C" w:rsidRPr="00DB702C" w:rsidRDefault="00DB702C" w:rsidP="00DB702C">
            <w:pPr>
              <w:rPr>
                <w:rFonts w:ascii="Trebuchet MS" w:hAnsi="Trebuchet MS"/>
                <w:sz w:val="20"/>
                <w:szCs w:val="20"/>
              </w:rPr>
            </w:pPr>
          </w:p>
          <w:p w:rsidR="00A3125A" w:rsidRDefault="00A3125A" w:rsidP="00DB702C">
            <w:pPr>
              <w:rPr>
                <w:rFonts w:ascii="Trebuchet MS" w:hAnsi="Trebuchet MS"/>
                <w:sz w:val="20"/>
                <w:szCs w:val="20"/>
              </w:rPr>
            </w:pPr>
            <w:r w:rsidRPr="00DB702C">
              <w:rPr>
                <w:rFonts w:ascii="Trebuchet MS" w:hAnsi="Trebuchet MS"/>
                <w:sz w:val="20"/>
                <w:szCs w:val="20"/>
              </w:rPr>
              <w:t xml:space="preserve">Complete Education City maths homework that has been set </w:t>
            </w:r>
            <w:hyperlink r:id="rId8" w:history="1">
              <w:r w:rsidRPr="00DB702C">
                <w:rPr>
                  <w:rStyle w:val="Hyperlink"/>
                  <w:rFonts w:ascii="Trebuchet MS" w:hAnsi="Trebuchet MS"/>
                  <w:sz w:val="20"/>
                  <w:szCs w:val="20"/>
                </w:rPr>
                <w:t>www.educationcity.com</w:t>
              </w:r>
            </w:hyperlink>
          </w:p>
          <w:p w:rsidR="00DB702C" w:rsidRPr="00DB702C" w:rsidRDefault="00DB702C" w:rsidP="00DB702C">
            <w:pPr>
              <w:rPr>
                <w:rFonts w:ascii="Trebuchet MS" w:hAnsi="Trebuchet MS"/>
                <w:sz w:val="20"/>
                <w:szCs w:val="20"/>
              </w:rPr>
            </w:pPr>
          </w:p>
          <w:p w:rsidR="00A3125A" w:rsidRDefault="00A3125A" w:rsidP="00DB702C">
            <w:pPr>
              <w:rPr>
                <w:rFonts w:ascii="Trebuchet MS" w:hAnsi="Trebuchet MS"/>
                <w:sz w:val="20"/>
                <w:szCs w:val="20"/>
              </w:rPr>
            </w:pPr>
            <w:r w:rsidRPr="00DB702C">
              <w:rPr>
                <w:rFonts w:ascii="Trebuchet MS" w:hAnsi="Trebuchet MS"/>
                <w:sz w:val="20"/>
                <w:szCs w:val="20"/>
              </w:rPr>
              <w:t xml:space="preserve">Practise telling the time. This </w:t>
            </w:r>
            <w:hyperlink r:id="rId9" w:history="1">
              <w:r w:rsidR="008E06A9">
                <w:rPr>
                  <w:rStyle w:val="Hyperlink"/>
                  <w:rFonts w:ascii="Trebuchet MS" w:hAnsi="Trebuchet MS"/>
                  <w:sz w:val="20"/>
                  <w:szCs w:val="20"/>
                </w:rPr>
                <w:t xml:space="preserve">game </w:t>
              </w:r>
            </w:hyperlink>
            <w:r w:rsidR="008E06A9">
              <w:rPr>
                <w:rFonts w:ascii="Trebuchet MS" w:hAnsi="Trebuchet MS"/>
                <w:sz w:val="20"/>
                <w:szCs w:val="20"/>
              </w:rPr>
              <w:t>will help</w:t>
            </w:r>
          </w:p>
          <w:p w:rsidR="00DB702C" w:rsidRPr="00DB702C" w:rsidRDefault="00DB702C" w:rsidP="00DB702C">
            <w:pPr>
              <w:rPr>
                <w:rFonts w:ascii="Trebuchet MS" w:hAnsi="Trebuchet MS"/>
                <w:sz w:val="20"/>
                <w:szCs w:val="20"/>
              </w:rPr>
            </w:pPr>
          </w:p>
          <w:p w:rsidR="00DB702C" w:rsidRDefault="00DB702C" w:rsidP="00DB702C">
            <w:pPr>
              <w:rPr>
                <w:rFonts w:ascii="Trebuchet MS" w:hAnsi="Trebuchet MS"/>
                <w:sz w:val="20"/>
                <w:szCs w:val="20"/>
              </w:rPr>
            </w:pPr>
            <w:r w:rsidRPr="00DB702C">
              <w:rPr>
                <w:rFonts w:ascii="Trebuchet MS" w:hAnsi="Trebuchet MS"/>
                <w:sz w:val="20"/>
                <w:szCs w:val="20"/>
              </w:rPr>
              <w:t>Practise counting forwards and backwards in100s from any given number</w:t>
            </w:r>
            <w:r w:rsidR="008E06A9">
              <w:rPr>
                <w:rFonts w:ascii="Trebuchet MS" w:hAnsi="Trebuchet MS"/>
                <w:sz w:val="20"/>
                <w:szCs w:val="20"/>
              </w:rPr>
              <w:t>.</w:t>
            </w:r>
          </w:p>
          <w:p w:rsidR="008E06A9" w:rsidRDefault="008E06A9" w:rsidP="00DB702C">
            <w:pPr>
              <w:rPr>
                <w:rFonts w:ascii="Trebuchet MS" w:hAnsi="Trebuchet MS"/>
                <w:sz w:val="20"/>
                <w:szCs w:val="20"/>
              </w:rPr>
            </w:pPr>
          </w:p>
          <w:p w:rsidR="008E06A9" w:rsidRPr="00DB702C" w:rsidRDefault="00610F95" w:rsidP="00DB702C">
            <w:pPr>
              <w:rPr>
                <w:rFonts w:ascii="Trebuchet MS" w:hAnsi="Trebuchet MS"/>
                <w:sz w:val="20"/>
                <w:szCs w:val="20"/>
              </w:rPr>
            </w:pPr>
            <w:r>
              <w:rPr>
                <w:rFonts w:ascii="Trebuchet MS" w:hAnsi="Trebuchet MS"/>
                <w:sz w:val="20"/>
                <w:szCs w:val="20"/>
              </w:rPr>
              <w:t xml:space="preserve">Practise adding 2 4 digit numbers together. </w:t>
            </w:r>
            <w:r w:rsidR="00E948F4">
              <w:rPr>
                <w:rFonts w:ascii="Trebuchet MS" w:hAnsi="Trebuchet MS"/>
                <w:sz w:val="20"/>
                <w:szCs w:val="20"/>
              </w:rPr>
              <w:t xml:space="preserve">Use a pack of playing cards to generate the numbers. </w:t>
            </w:r>
            <w:r>
              <w:rPr>
                <w:rFonts w:ascii="Trebuchet MS" w:hAnsi="Trebuchet MS"/>
                <w:sz w:val="20"/>
                <w:szCs w:val="20"/>
              </w:rPr>
              <w:t>Show t</w:t>
            </w:r>
            <w:r w:rsidR="00E948F4">
              <w:rPr>
                <w:rFonts w:ascii="Trebuchet MS" w:hAnsi="Trebuchet MS"/>
                <w:sz w:val="20"/>
                <w:szCs w:val="20"/>
              </w:rPr>
              <w:t xml:space="preserve">he different methods you can use e.g. bar models, pictures, written method </w:t>
            </w:r>
          </w:p>
        </w:tc>
        <w:tc>
          <w:tcPr>
            <w:tcW w:w="4485" w:type="dxa"/>
          </w:tcPr>
          <w:p w:rsidR="00DB702C" w:rsidRPr="008E06A9" w:rsidRDefault="00DB702C" w:rsidP="00A3125A">
            <w:pPr>
              <w:rPr>
                <w:rFonts w:ascii="Trebuchet MS" w:hAnsi="Trebuchet MS"/>
                <w:sz w:val="20"/>
                <w:szCs w:val="20"/>
              </w:rPr>
            </w:pPr>
            <w:r w:rsidRPr="008E06A9">
              <w:rPr>
                <w:rFonts w:ascii="Trebuchet MS" w:hAnsi="Trebuchet MS"/>
                <w:sz w:val="20"/>
                <w:szCs w:val="20"/>
              </w:rPr>
              <w:t>Share a story together. Read a chapter book and discuss in detail what happened in the story</w:t>
            </w:r>
          </w:p>
          <w:p w:rsidR="00DB702C" w:rsidRPr="008E06A9" w:rsidRDefault="00DB702C" w:rsidP="00A3125A">
            <w:pPr>
              <w:rPr>
                <w:rFonts w:ascii="Trebuchet MS" w:hAnsi="Trebuchet MS"/>
                <w:sz w:val="20"/>
                <w:szCs w:val="20"/>
              </w:rPr>
            </w:pPr>
          </w:p>
          <w:p w:rsidR="00A3125A" w:rsidRPr="008E06A9" w:rsidRDefault="008E06A9" w:rsidP="00A3125A">
            <w:pPr>
              <w:rPr>
                <w:rFonts w:ascii="Trebuchet MS" w:hAnsi="Trebuchet MS"/>
                <w:sz w:val="20"/>
                <w:szCs w:val="20"/>
              </w:rPr>
            </w:pPr>
            <w:r w:rsidRPr="008E06A9">
              <w:rPr>
                <w:rFonts w:ascii="Trebuchet MS" w:hAnsi="Trebuchet MS"/>
                <w:sz w:val="20"/>
                <w:szCs w:val="20"/>
              </w:rPr>
              <w:t xml:space="preserve">Read a book that </w:t>
            </w:r>
            <w:r w:rsidR="00DB702C" w:rsidRPr="008E06A9">
              <w:rPr>
                <w:rFonts w:ascii="Trebuchet MS" w:hAnsi="Trebuchet MS"/>
                <w:sz w:val="20"/>
                <w:szCs w:val="20"/>
              </w:rPr>
              <w:t>interest</w:t>
            </w:r>
            <w:r w:rsidRPr="008E06A9">
              <w:rPr>
                <w:rFonts w:ascii="Trebuchet MS" w:hAnsi="Trebuchet MS"/>
                <w:sz w:val="20"/>
                <w:szCs w:val="20"/>
              </w:rPr>
              <w:t>s</w:t>
            </w:r>
            <w:r w:rsidR="00DB702C" w:rsidRPr="008E06A9">
              <w:rPr>
                <w:rFonts w:ascii="Trebuchet MS" w:hAnsi="Trebuchet MS"/>
                <w:sz w:val="20"/>
                <w:szCs w:val="20"/>
              </w:rPr>
              <w:t xml:space="preserve"> you. Don’t forget to read with expression and intonation</w:t>
            </w:r>
            <w:r w:rsidRPr="008E06A9">
              <w:rPr>
                <w:rFonts w:ascii="Trebuchet MS" w:hAnsi="Trebuchet MS"/>
                <w:sz w:val="20"/>
                <w:szCs w:val="20"/>
              </w:rPr>
              <w:t>.</w:t>
            </w:r>
          </w:p>
          <w:p w:rsidR="008E06A9" w:rsidRPr="008E06A9" w:rsidRDefault="008E06A9" w:rsidP="00A3125A">
            <w:pPr>
              <w:rPr>
                <w:rFonts w:ascii="Trebuchet MS" w:hAnsi="Trebuchet MS"/>
                <w:sz w:val="20"/>
                <w:szCs w:val="20"/>
              </w:rPr>
            </w:pPr>
          </w:p>
          <w:p w:rsidR="00DB702C" w:rsidRPr="008E06A9" w:rsidRDefault="00DB702C" w:rsidP="00A3125A">
            <w:pPr>
              <w:rPr>
                <w:rFonts w:ascii="Trebuchet MS" w:hAnsi="Trebuchet MS"/>
                <w:sz w:val="20"/>
                <w:szCs w:val="20"/>
              </w:rPr>
            </w:pPr>
            <w:r w:rsidRPr="008E06A9">
              <w:rPr>
                <w:rFonts w:ascii="Trebuchet MS" w:hAnsi="Trebuchet MS"/>
                <w:sz w:val="20"/>
                <w:szCs w:val="20"/>
              </w:rPr>
              <w:t xml:space="preserve">Watch </w:t>
            </w:r>
            <w:hyperlink r:id="rId10" w:history="1">
              <w:r w:rsidRPr="008E06A9">
                <w:rPr>
                  <w:rStyle w:val="Hyperlink"/>
                  <w:rFonts w:ascii="Trebuchet MS" w:hAnsi="Trebuchet MS"/>
                  <w:sz w:val="20"/>
                  <w:szCs w:val="20"/>
                </w:rPr>
                <w:t>Newsround</w:t>
              </w:r>
            </w:hyperlink>
            <w:r w:rsidRPr="008E06A9">
              <w:rPr>
                <w:rFonts w:ascii="Trebuchet MS" w:hAnsi="Trebuchet MS"/>
                <w:sz w:val="20"/>
                <w:szCs w:val="20"/>
              </w:rPr>
              <w:t xml:space="preserve">  and discuss what</w:t>
            </w:r>
            <w:r w:rsidR="008E06A9" w:rsidRPr="008E06A9">
              <w:rPr>
                <w:rFonts w:ascii="Trebuchet MS" w:hAnsi="Trebuchet MS"/>
                <w:sz w:val="20"/>
                <w:szCs w:val="20"/>
              </w:rPr>
              <w:t xml:space="preserve">’s happening in the wider world. </w:t>
            </w:r>
          </w:p>
          <w:p w:rsidR="008E06A9" w:rsidRPr="008E06A9" w:rsidRDefault="008E06A9" w:rsidP="00A3125A">
            <w:pPr>
              <w:rPr>
                <w:rFonts w:ascii="Trebuchet MS" w:hAnsi="Trebuchet MS"/>
                <w:sz w:val="20"/>
                <w:szCs w:val="20"/>
              </w:rPr>
            </w:pPr>
          </w:p>
          <w:p w:rsidR="008E06A9" w:rsidRPr="008E06A9" w:rsidRDefault="008E06A9" w:rsidP="00A3125A">
            <w:pPr>
              <w:rPr>
                <w:rFonts w:ascii="Trebuchet MS" w:hAnsi="Trebuchet MS"/>
                <w:sz w:val="20"/>
                <w:szCs w:val="20"/>
              </w:rPr>
            </w:pPr>
            <w:r w:rsidRPr="008E06A9">
              <w:rPr>
                <w:rFonts w:ascii="Trebuchet MS" w:hAnsi="Trebuchet MS"/>
                <w:sz w:val="20"/>
                <w:szCs w:val="20"/>
              </w:rPr>
              <w:t xml:space="preserve">Choose   from a range of books on </w:t>
            </w:r>
            <w:hyperlink r:id="rId11" w:history="1">
              <w:r w:rsidRPr="008E06A9">
                <w:rPr>
                  <w:rStyle w:val="Hyperlink"/>
                  <w:rFonts w:ascii="Trebuchet MS" w:hAnsi="Trebuchet MS"/>
                  <w:sz w:val="20"/>
                  <w:szCs w:val="20"/>
                </w:rPr>
                <w:t>Oxford Owl</w:t>
              </w:r>
            </w:hyperlink>
            <w:r w:rsidRPr="008E06A9">
              <w:rPr>
                <w:rFonts w:ascii="Trebuchet MS" w:hAnsi="Trebuchet MS"/>
                <w:sz w:val="20"/>
                <w:szCs w:val="20"/>
              </w:rPr>
              <w:t xml:space="preserve"> to read. Try and write a book review about one of your favourites.</w:t>
            </w:r>
          </w:p>
          <w:p w:rsidR="008E06A9" w:rsidRPr="008E06A9" w:rsidRDefault="008E06A9" w:rsidP="00A3125A">
            <w:pPr>
              <w:rPr>
                <w:rFonts w:ascii="Trebuchet MS" w:hAnsi="Trebuchet MS"/>
                <w:sz w:val="20"/>
                <w:szCs w:val="20"/>
              </w:rPr>
            </w:pPr>
          </w:p>
          <w:p w:rsidR="008E06A9" w:rsidRPr="008E06A9" w:rsidRDefault="008E06A9" w:rsidP="00A3125A">
            <w:pPr>
              <w:rPr>
                <w:rFonts w:ascii="Trebuchet MS" w:hAnsi="Trebuchet MS"/>
                <w:sz w:val="20"/>
                <w:szCs w:val="20"/>
              </w:rPr>
            </w:pPr>
            <w:r w:rsidRPr="008E06A9">
              <w:rPr>
                <w:rFonts w:ascii="Trebuchet MS" w:hAnsi="Trebuchet MS"/>
                <w:sz w:val="20"/>
                <w:szCs w:val="20"/>
              </w:rPr>
              <w:t>Explore new vocabulary you find when reading. What are the origins of this word? Can it be modified? Can you find any synonyms or antonyms for your new word?</w:t>
            </w:r>
          </w:p>
          <w:p w:rsidR="008E06A9" w:rsidRPr="008E06A9" w:rsidRDefault="008E06A9" w:rsidP="00A3125A">
            <w:pPr>
              <w:rPr>
                <w:rFonts w:ascii="Trebuchet MS" w:hAnsi="Trebuchet MS"/>
                <w:sz w:val="20"/>
                <w:szCs w:val="20"/>
              </w:rPr>
            </w:pPr>
          </w:p>
          <w:p w:rsidR="008E06A9" w:rsidRPr="00E948F4" w:rsidRDefault="008E06A9" w:rsidP="008E06A9">
            <w:pPr>
              <w:rPr>
                <w:rFonts w:ascii="Trebuchet MS" w:hAnsi="Trebuchet MS"/>
                <w:sz w:val="20"/>
                <w:szCs w:val="20"/>
              </w:rPr>
            </w:pPr>
            <w:r w:rsidRPr="008E06A9">
              <w:rPr>
                <w:rFonts w:ascii="Trebuchet MS" w:hAnsi="Trebuchet MS"/>
                <w:sz w:val="20"/>
                <w:szCs w:val="20"/>
              </w:rPr>
              <w:t>Look in magazines, newspapers and books for new vocabulary that you’re unfamiliar with. Use a highlighter to highlight in magazines and newspapers.  Can you use a dictionary to find out what they mean?</w:t>
            </w:r>
          </w:p>
        </w:tc>
      </w:tr>
      <w:tr w:rsidR="00E948F4" w:rsidTr="008E06A9">
        <w:tc>
          <w:tcPr>
            <w:tcW w:w="4531" w:type="dxa"/>
          </w:tcPr>
          <w:p w:rsidR="00E948F4" w:rsidRPr="003F1347" w:rsidRDefault="00E948F4" w:rsidP="00E948F4">
            <w:pPr>
              <w:rPr>
                <w:rFonts w:ascii="Trebuchet MS" w:hAnsi="Trebuchet MS"/>
                <w:b/>
              </w:rPr>
            </w:pPr>
            <w:r w:rsidRPr="003F1347">
              <w:rPr>
                <w:rFonts w:ascii="Trebuchet MS" w:hAnsi="Trebuchet MS"/>
                <w:b/>
              </w:rPr>
              <w:t>Weekly spelling tasks</w:t>
            </w:r>
          </w:p>
        </w:tc>
        <w:tc>
          <w:tcPr>
            <w:tcW w:w="4485" w:type="dxa"/>
          </w:tcPr>
          <w:p w:rsidR="00E948F4" w:rsidRPr="003F1347" w:rsidRDefault="003F1347" w:rsidP="00A3125A">
            <w:pPr>
              <w:rPr>
                <w:rFonts w:ascii="Trebuchet MS" w:hAnsi="Trebuchet MS"/>
                <w:b/>
              </w:rPr>
            </w:pPr>
            <w:r w:rsidRPr="003F1347">
              <w:rPr>
                <w:rFonts w:ascii="Trebuchet MS" w:hAnsi="Trebuchet MS"/>
                <w:b/>
              </w:rPr>
              <w:t xml:space="preserve">Weekly writing tasks </w:t>
            </w:r>
          </w:p>
        </w:tc>
      </w:tr>
      <w:tr w:rsidR="00A3125A" w:rsidTr="008E06A9">
        <w:tc>
          <w:tcPr>
            <w:tcW w:w="4531" w:type="dxa"/>
          </w:tcPr>
          <w:p w:rsidR="00E948F4" w:rsidRDefault="00E948F4" w:rsidP="00E948F4">
            <w:pPr>
              <w:rPr>
                <w:rFonts w:ascii="Trebuchet MS" w:hAnsi="Trebuchet MS"/>
                <w:sz w:val="20"/>
                <w:szCs w:val="20"/>
              </w:rPr>
            </w:pPr>
            <w:r w:rsidRPr="00E948F4">
              <w:rPr>
                <w:rFonts w:ascii="Trebuchet MS" w:hAnsi="Trebuchet MS"/>
                <w:sz w:val="20"/>
                <w:szCs w:val="20"/>
              </w:rPr>
              <w:t xml:space="preserve">Practise the Year 3/4 for </w:t>
            </w:r>
            <w:hyperlink r:id="rId12" w:history="1">
              <w:r w:rsidRPr="003F1347">
                <w:rPr>
                  <w:rStyle w:val="Hyperlink"/>
                  <w:rFonts w:ascii="Arial" w:hAnsi="Arial" w:cs="Arial"/>
                  <w:sz w:val="20"/>
                  <w:szCs w:val="20"/>
                </w:rPr>
                <w:t>​</w:t>
              </w:r>
              <w:r w:rsidRPr="003F1347">
                <w:rPr>
                  <w:rStyle w:val="Hyperlink"/>
                  <w:rFonts w:ascii="Trebuchet MS" w:hAnsi="Trebuchet MS"/>
                  <w:sz w:val="20"/>
                  <w:szCs w:val="20"/>
                </w:rPr>
                <w:t>Comm</w:t>
              </w:r>
              <w:r w:rsidRPr="003F1347">
                <w:rPr>
                  <w:rStyle w:val="Hyperlink"/>
                  <w:rFonts w:ascii="Trebuchet MS" w:hAnsi="Trebuchet MS"/>
                  <w:sz w:val="20"/>
                  <w:szCs w:val="20"/>
                </w:rPr>
                <w:t>o</w:t>
              </w:r>
              <w:r w:rsidRPr="003F1347">
                <w:rPr>
                  <w:rStyle w:val="Hyperlink"/>
                  <w:rFonts w:ascii="Trebuchet MS" w:hAnsi="Trebuchet MS"/>
                  <w:sz w:val="20"/>
                  <w:szCs w:val="20"/>
                </w:rPr>
                <w:t>n Exc</w:t>
              </w:r>
              <w:r w:rsidRPr="003F1347">
                <w:rPr>
                  <w:rStyle w:val="Hyperlink"/>
                  <w:rFonts w:ascii="Trebuchet MS" w:hAnsi="Trebuchet MS"/>
                  <w:sz w:val="20"/>
                  <w:szCs w:val="20"/>
                </w:rPr>
                <w:t>e</w:t>
              </w:r>
              <w:r w:rsidRPr="003F1347">
                <w:rPr>
                  <w:rStyle w:val="Hyperlink"/>
                  <w:rFonts w:ascii="Trebuchet MS" w:hAnsi="Trebuchet MS"/>
                  <w:sz w:val="20"/>
                  <w:szCs w:val="20"/>
                </w:rPr>
                <w:t>ption</w:t>
              </w:r>
              <w:r w:rsidRPr="003F1347">
                <w:rPr>
                  <w:rStyle w:val="Hyperlink"/>
                  <w:rFonts w:ascii="Arial" w:hAnsi="Arial" w:cs="Arial"/>
                  <w:sz w:val="20"/>
                  <w:szCs w:val="20"/>
                </w:rPr>
                <w:t>​</w:t>
              </w:r>
              <w:r w:rsidRPr="003F1347">
                <w:rPr>
                  <w:rStyle w:val="Hyperlink"/>
                  <w:rFonts w:ascii="Trebuchet MS" w:hAnsi="Trebuchet MS"/>
                  <w:sz w:val="20"/>
                  <w:szCs w:val="20"/>
                </w:rPr>
                <w:t xml:space="preserve"> words</w:t>
              </w:r>
              <w:r w:rsidRPr="003F1347">
                <w:rPr>
                  <w:rStyle w:val="Hyperlink"/>
                  <w:rFonts w:ascii="Arial" w:hAnsi="Arial" w:cs="Arial"/>
                  <w:sz w:val="20"/>
                  <w:szCs w:val="20"/>
                </w:rPr>
                <w:t>​</w:t>
              </w:r>
              <w:r w:rsidRPr="003F1347">
                <w:rPr>
                  <w:rStyle w:val="Hyperlink"/>
                  <w:rFonts w:ascii="Trebuchet MS" w:hAnsi="Trebuchet MS"/>
                  <w:sz w:val="20"/>
                  <w:szCs w:val="20"/>
                </w:rPr>
                <w:t>.</w:t>
              </w:r>
            </w:hyperlink>
            <w:r w:rsidRPr="00E948F4">
              <w:rPr>
                <w:rFonts w:ascii="Trebuchet MS" w:hAnsi="Trebuchet MS"/>
                <w:sz w:val="20"/>
                <w:szCs w:val="20"/>
              </w:rPr>
              <w:t xml:space="preserve"> </w:t>
            </w:r>
          </w:p>
          <w:p w:rsidR="00BF1F91" w:rsidRPr="00E948F4" w:rsidRDefault="00BF1F91" w:rsidP="00E948F4">
            <w:pPr>
              <w:rPr>
                <w:rFonts w:ascii="Trebuchet MS" w:hAnsi="Trebuchet MS"/>
                <w:sz w:val="20"/>
                <w:szCs w:val="20"/>
              </w:rPr>
            </w:pPr>
          </w:p>
          <w:p w:rsidR="00BF1F91" w:rsidRDefault="00E948F4" w:rsidP="00E948F4">
            <w:pPr>
              <w:rPr>
                <w:rFonts w:ascii="Trebuchet MS" w:hAnsi="Trebuchet MS"/>
                <w:sz w:val="20"/>
                <w:szCs w:val="20"/>
              </w:rPr>
            </w:pPr>
            <w:r w:rsidRPr="00E948F4">
              <w:rPr>
                <w:rFonts w:ascii="Trebuchet MS" w:hAnsi="Trebuchet MS"/>
                <w:sz w:val="20"/>
                <w:szCs w:val="20"/>
              </w:rPr>
              <w:t>Practise your spelling on</w:t>
            </w:r>
            <w:r w:rsidRPr="00E948F4">
              <w:rPr>
                <w:rFonts w:ascii="Arial" w:hAnsi="Arial" w:cs="Arial"/>
                <w:sz w:val="20"/>
                <w:szCs w:val="20"/>
              </w:rPr>
              <w:t>​</w:t>
            </w:r>
            <w:r w:rsidRPr="00E948F4">
              <w:rPr>
                <w:rFonts w:ascii="Trebuchet MS" w:hAnsi="Trebuchet MS"/>
                <w:sz w:val="20"/>
                <w:szCs w:val="20"/>
              </w:rPr>
              <w:t xml:space="preserve"> </w:t>
            </w:r>
            <w:r w:rsidRPr="00E948F4">
              <w:rPr>
                <w:rFonts w:ascii="Arial" w:hAnsi="Arial" w:cs="Arial"/>
                <w:sz w:val="20"/>
                <w:szCs w:val="20"/>
              </w:rPr>
              <w:t>​</w:t>
            </w:r>
            <w:hyperlink r:id="rId13" w:history="1">
              <w:r w:rsidRPr="00BF1F91">
                <w:rPr>
                  <w:rStyle w:val="Hyperlink"/>
                  <w:rFonts w:ascii="Trebuchet MS" w:hAnsi="Trebuchet MS"/>
                  <w:sz w:val="20"/>
                  <w:szCs w:val="20"/>
                </w:rPr>
                <w:t>Spelling Frame</w:t>
              </w:r>
            </w:hyperlink>
          </w:p>
          <w:p w:rsidR="00E948F4" w:rsidRPr="00E948F4" w:rsidRDefault="00E948F4" w:rsidP="00E948F4">
            <w:pPr>
              <w:rPr>
                <w:rFonts w:ascii="Trebuchet MS" w:hAnsi="Trebuchet MS"/>
                <w:sz w:val="20"/>
                <w:szCs w:val="20"/>
              </w:rPr>
            </w:pPr>
            <w:r w:rsidRPr="00E948F4">
              <w:rPr>
                <w:rFonts w:ascii="Trebuchet MS" w:hAnsi="Trebuchet MS"/>
                <w:sz w:val="20"/>
                <w:szCs w:val="20"/>
              </w:rPr>
              <w:t>Choose 5 Common Exception words. Write a synonym, antonyms, the meaning and an example of how to use the word in a sentence. Can the word be modified?</w:t>
            </w:r>
          </w:p>
          <w:p w:rsidR="003F1347" w:rsidRDefault="00E948F4" w:rsidP="00E948F4">
            <w:pPr>
              <w:rPr>
                <w:rFonts w:ascii="Trebuchet MS" w:hAnsi="Trebuchet MS"/>
                <w:sz w:val="20"/>
                <w:szCs w:val="20"/>
              </w:rPr>
            </w:pPr>
            <w:r w:rsidRPr="00E948F4">
              <w:rPr>
                <w:rFonts w:ascii="Trebuchet MS" w:hAnsi="Trebuchet MS"/>
                <w:sz w:val="20"/>
                <w:szCs w:val="20"/>
              </w:rPr>
              <w:t>Choose 5 Common Exception words and practise spelling them using pyramid words. Write the word in a pyramid, e.g.</w:t>
            </w:r>
            <w:r w:rsidRPr="00E948F4">
              <w:rPr>
                <w:rFonts w:ascii="Trebuchet MS" w:hAnsi="Trebuchet MS"/>
                <w:sz w:val="20"/>
                <w:szCs w:val="20"/>
              </w:rPr>
              <w:t xml:space="preserve">    </w:t>
            </w:r>
          </w:p>
          <w:p w:rsidR="003F1347" w:rsidRDefault="003F1347" w:rsidP="00E948F4">
            <w:pPr>
              <w:rPr>
                <w:rFonts w:ascii="Trebuchet MS" w:hAnsi="Trebuchet MS"/>
                <w:sz w:val="20"/>
                <w:szCs w:val="20"/>
              </w:rPr>
            </w:pPr>
          </w:p>
          <w:p w:rsidR="003F1347" w:rsidRDefault="003F1347" w:rsidP="003F1347">
            <w:pPr>
              <w:jc w:val="center"/>
              <w:rPr>
                <w:rFonts w:ascii="Trebuchet MS" w:hAnsi="Trebuchet MS"/>
                <w:sz w:val="20"/>
                <w:szCs w:val="20"/>
              </w:rPr>
            </w:pPr>
            <w:r>
              <w:rPr>
                <w:rFonts w:ascii="Trebuchet MS" w:hAnsi="Trebuchet MS"/>
                <w:sz w:val="20"/>
                <w:szCs w:val="20"/>
              </w:rPr>
              <w:t>Sp</w:t>
            </w:r>
          </w:p>
          <w:p w:rsidR="003F1347" w:rsidRDefault="003F1347" w:rsidP="003F1347">
            <w:pPr>
              <w:jc w:val="center"/>
              <w:rPr>
                <w:rFonts w:ascii="Trebuchet MS" w:hAnsi="Trebuchet MS"/>
                <w:sz w:val="20"/>
                <w:szCs w:val="20"/>
              </w:rPr>
            </w:pPr>
            <w:r>
              <w:rPr>
                <w:rFonts w:ascii="Trebuchet MS" w:hAnsi="Trebuchet MS"/>
                <w:sz w:val="20"/>
                <w:szCs w:val="20"/>
              </w:rPr>
              <w:t>Spe</w:t>
            </w:r>
          </w:p>
          <w:p w:rsidR="00A3125A" w:rsidRDefault="003F1347" w:rsidP="003F1347">
            <w:pPr>
              <w:jc w:val="center"/>
              <w:rPr>
                <w:rFonts w:ascii="Trebuchet MS" w:hAnsi="Trebuchet MS"/>
                <w:sz w:val="20"/>
                <w:szCs w:val="20"/>
              </w:rPr>
            </w:pPr>
            <w:r>
              <w:rPr>
                <w:rFonts w:ascii="Trebuchet MS" w:hAnsi="Trebuchet MS"/>
                <w:sz w:val="20"/>
                <w:szCs w:val="20"/>
              </w:rPr>
              <w:t>Spel</w:t>
            </w:r>
          </w:p>
          <w:p w:rsidR="003F1347" w:rsidRDefault="003F1347" w:rsidP="003F1347">
            <w:pPr>
              <w:jc w:val="center"/>
              <w:rPr>
                <w:rFonts w:ascii="Trebuchet MS" w:hAnsi="Trebuchet MS"/>
                <w:sz w:val="20"/>
                <w:szCs w:val="20"/>
              </w:rPr>
            </w:pPr>
            <w:r>
              <w:rPr>
                <w:rFonts w:ascii="Trebuchet MS" w:hAnsi="Trebuchet MS"/>
                <w:sz w:val="20"/>
                <w:szCs w:val="20"/>
              </w:rPr>
              <w:t>Spell</w:t>
            </w:r>
          </w:p>
          <w:p w:rsidR="003F1347" w:rsidRDefault="003F1347" w:rsidP="003F1347">
            <w:pPr>
              <w:jc w:val="center"/>
              <w:rPr>
                <w:rFonts w:ascii="Trebuchet MS" w:hAnsi="Trebuchet MS"/>
                <w:sz w:val="20"/>
                <w:szCs w:val="20"/>
              </w:rPr>
            </w:pPr>
            <w:r>
              <w:rPr>
                <w:rFonts w:ascii="Trebuchet MS" w:hAnsi="Trebuchet MS"/>
                <w:sz w:val="20"/>
                <w:szCs w:val="20"/>
              </w:rPr>
              <w:t>Spelli</w:t>
            </w:r>
          </w:p>
          <w:p w:rsidR="003F1347" w:rsidRDefault="003F1347" w:rsidP="003F1347">
            <w:pPr>
              <w:jc w:val="center"/>
              <w:rPr>
                <w:rFonts w:ascii="Trebuchet MS" w:hAnsi="Trebuchet MS"/>
                <w:sz w:val="20"/>
                <w:szCs w:val="20"/>
              </w:rPr>
            </w:pPr>
            <w:r>
              <w:rPr>
                <w:rFonts w:ascii="Trebuchet MS" w:hAnsi="Trebuchet MS"/>
                <w:sz w:val="20"/>
                <w:szCs w:val="20"/>
              </w:rPr>
              <w:t>Spellin</w:t>
            </w:r>
          </w:p>
          <w:p w:rsidR="00E948F4" w:rsidRPr="00BF1F91" w:rsidRDefault="003F1347" w:rsidP="00BF1F91">
            <w:pPr>
              <w:jc w:val="center"/>
              <w:rPr>
                <w:rFonts w:ascii="Trebuchet MS" w:hAnsi="Trebuchet MS"/>
                <w:sz w:val="20"/>
                <w:szCs w:val="20"/>
              </w:rPr>
            </w:pPr>
            <w:r>
              <w:rPr>
                <w:rFonts w:ascii="Trebuchet MS" w:hAnsi="Trebuchet MS"/>
                <w:sz w:val="20"/>
                <w:szCs w:val="20"/>
              </w:rPr>
              <w:t>Spelling</w:t>
            </w:r>
          </w:p>
        </w:tc>
        <w:tc>
          <w:tcPr>
            <w:tcW w:w="4485" w:type="dxa"/>
          </w:tcPr>
          <w:p w:rsidR="003F1347" w:rsidRPr="00BF1F91" w:rsidRDefault="00BF1F91" w:rsidP="003F1347">
            <w:pPr>
              <w:rPr>
                <w:rFonts w:ascii="Trebuchet MS" w:hAnsi="Trebuchet MS"/>
                <w:sz w:val="20"/>
                <w:szCs w:val="20"/>
              </w:rPr>
            </w:pPr>
            <w:r>
              <w:t>I</w:t>
            </w:r>
            <w:r w:rsidR="003F1347" w:rsidRPr="00BF1F91">
              <w:rPr>
                <w:rFonts w:ascii="Trebuchet MS" w:hAnsi="Trebuchet MS"/>
                <w:sz w:val="20"/>
                <w:szCs w:val="20"/>
              </w:rPr>
              <w:t xml:space="preserve">f you </w:t>
            </w:r>
            <w:r w:rsidR="003F1347" w:rsidRPr="00BF1F91">
              <w:rPr>
                <w:rFonts w:ascii="Trebuchet MS" w:hAnsi="Trebuchet MS"/>
                <w:sz w:val="20"/>
                <w:szCs w:val="20"/>
              </w:rPr>
              <w:t>were to</w:t>
            </w:r>
            <w:r w:rsidR="003F1347" w:rsidRPr="00BF1F91">
              <w:rPr>
                <w:rFonts w:ascii="Trebuchet MS" w:hAnsi="Trebuchet MS"/>
                <w:sz w:val="20"/>
                <w:szCs w:val="20"/>
              </w:rPr>
              <w:t xml:space="preserve"> become a superhero what would your </w:t>
            </w:r>
            <w:r w:rsidR="003F1347" w:rsidRPr="00BF1F91">
              <w:rPr>
                <w:rFonts w:ascii="Trebuchet MS" w:hAnsi="Trebuchet MS"/>
                <w:sz w:val="20"/>
                <w:szCs w:val="20"/>
              </w:rPr>
              <w:t xml:space="preserve">superpower be? Write a character description of them as a superhero. </w:t>
            </w:r>
          </w:p>
          <w:p w:rsidR="003F1347" w:rsidRPr="00BF1F91" w:rsidRDefault="003F1347" w:rsidP="003F1347">
            <w:pPr>
              <w:rPr>
                <w:rFonts w:ascii="Trebuchet MS" w:hAnsi="Trebuchet MS"/>
                <w:sz w:val="20"/>
                <w:szCs w:val="20"/>
              </w:rPr>
            </w:pPr>
          </w:p>
          <w:p w:rsidR="003F1347" w:rsidRPr="00BF1F91" w:rsidRDefault="00BF1F91" w:rsidP="003F1347">
            <w:pPr>
              <w:rPr>
                <w:rFonts w:ascii="Trebuchet MS" w:hAnsi="Trebuchet MS"/>
                <w:sz w:val="20"/>
                <w:szCs w:val="20"/>
              </w:rPr>
            </w:pPr>
            <w:r w:rsidRPr="00BF1F91">
              <w:rPr>
                <w:rFonts w:ascii="Trebuchet MS" w:hAnsi="Trebuchet MS"/>
                <w:sz w:val="20"/>
                <w:szCs w:val="20"/>
              </w:rPr>
              <w:t>Write a</w:t>
            </w:r>
            <w:r w:rsidR="003F1347" w:rsidRPr="00BF1F91">
              <w:rPr>
                <w:rFonts w:ascii="Trebuchet MS" w:hAnsi="Trebuchet MS"/>
                <w:sz w:val="20"/>
                <w:szCs w:val="20"/>
              </w:rPr>
              <w:t xml:space="preserve"> story about how you</w:t>
            </w:r>
            <w:r w:rsidR="003F1347" w:rsidRPr="00BF1F91">
              <w:rPr>
                <w:rFonts w:ascii="Trebuchet MS" w:hAnsi="Trebuchet MS"/>
                <w:sz w:val="20"/>
                <w:szCs w:val="20"/>
              </w:rPr>
              <w:t xml:space="preserve"> save</w:t>
            </w:r>
            <w:r w:rsidR="003F1347" w:rsidRPr="00BF1F91">
              <w:rPr>
                <w:rFonts w:ascii="Trebuchet MS" w:hAnsi="Trebuchet MS"/>
                <w:sz w:val="20"/>
                <w:szCs w:val="20"/>
              </w:rPr>
              <w:t>d</w:t>
            </w:r>
            <w:r w:rsidR="003F1347" w:rsidRPr="00BF1F91">
              <w:rPr>
                <w:rFonts w:ascii="Trebuchet MS" w:hAnsi="Trebuchet MS"/>
                <w:sz w:val="20"/>
                <w:szCs w:val="20"/>
              </w:rPr>
              <w:t xml:space="preserve"> the day. </w:t>
            </w:r>
          </w:p>
          <w:p w:rsidR="00BF1F91" w:rsidRPr="00BF1F91" w:rsidRDefault="003F1347" w:rsidP="003F1347">
            <w:pPr>
              <w:rPr>
                <w:rFonts w:ascii="Trebuchet MS" w:hAnsi="Trebuchet MS"/>
                <w:sz w:val="20"/>
                <w:szCs w:val="20"/>
              </w:rPr>
            </w:pPr>
            <w:r w:rsidRPr="00BF1F91">
              <w:rPr>
                <w:rFonts w:ascii="Trebuchet MS" w:hAnsi="Trebuchet MS"/>
                <w:sz w:val="20"/>
                <w:szCs w:val="20"/>
              </w:rPr>
              <w:t xml:space="preserve">Remember to include </w:t>
            </w:r>
            <w:r w:rsidR="00BF1F91" w:rsidRPr="00BF1F91">
              <w:rPr>
                <w:rFonts w:ascii="Trebuchet MS" w:hAnsi="Trebuchet MS"/>
                <w:sz w:val="20"/>
                <w:szCs w:val="20"/>
              </w:rPr>
              <w:t>adjectives, fronted</w:t>
            </w:r>
            <w:r w:rsidRPr="00BF1F91">
              <w:rPr>
                <w:rFonts w:ascii="Trebuchet MS" w:hAnsi="Trebuchet MS"/>
                <w:sz w:val="20"/>
                <w:szCs w:val="20"/>
              </w:rPr>
              <w:t xml:space="preserve"> adverbial phrases, subordinate clauses and make sure it follows </w:t>
            </w:r>
            <w:r w:rsidR="00BF1F91">
              <w:rPr>
                <w:rFonts w:ascii="Trebuchet MS" w:hAnsi="Trebuchet MS"/>
                <w:sz w:val="20"/>
                <w:szCs w:val="20"/>
              </w:rPr>
              <w:t xml:space="preserve">a </w:t>
            </w:r>
            <w:r w:rsidRPr="00BF1F91">
              <w:rPr>
                <w:rFonts w:ascii="Trebuchet MS" w:hAnsi="Trebuchet MS"/>
                <w:sz w:val="20"/>
                <w:szCs w:val="20"/>
              </w:rPr>
              <w:t>story structure</w:t>
            </w:r>
            <w:r w:rsidR="00BF1F91" w:rsidRPr="00BF1F91">
              <w:rPr>
                <w:rFonts w:ascii="Trebuchet MS" w:hAnsi="Trebuchet MS"/>
                <w:sz w:val="20"/>
                <w:szCs w:val="20"/>
              </w:rPr>
              <w:t>. It needs to have an introduction, a build-</w:t>
            </w:r>
            <w:r w:rsidR="00BF1F91">
              <w:rPr>
                <w:rFonts w:ascii="Trebuchet MS" w:hAnsi="Trebuchet MS"/>
                <w:sz w:val="20"/>
                <w:szCs w:val="20"/>
              </w:rPr>
              <w:t>up</w:t>
            </w:r>
            <w:r w:rsidR="00BF1F91" w:rsidRPr="00BF1F91">
              <w:rPr>
                <w:rFonts w:ascii="Trebuchet MS" w:hAnsi="Trebuchet MS"/>
                <w:sz w:val="20"/>
                <w:szCs w:val="20"/>
              </w:rPr>
              <w:t>, the main event and a resolution. We look forward to reading them.</w:t>
            </w:r>
          </w:p>
          <w:p w:rsidR="00BF1F91" w:rsidRPr="00BF1F91" w:rsidRDefault="00BF1F91" w:rsidP="003F1347">
            <w:pPr>
              <w:rPr>
                <w:rFonts w:ascii="Trebuchet MS" w:hAnsi="Trebuchet MS"/>
                <w:sz w:val="20"/>
                <w:szCs w:val="20"/>
              </w:rPr>
            </w:pPr>
          </w:p>
          <w:p w:rsidR="003F1347" w:rsidRPr="00BF1F91" w:rsidRDefault="003F1347" w:rsidP="003F1347">
            <w:pPr>
              <w:rPr>
                <w:rFonts w:ascii="Trebuchet MS" w:hAnsi="Trebuchet MS"/>
                <w:sz w:val="20"/>
                <w:szCs w:val="20"/>
              </w:rPr>
            </w:pPr>
            <w:r w:rsidRPr="00BF1F91">
              <w:rPr>
                <w:rFonts w:ascii="Trebuchet MS" w:hAnsi="Trebuchet MS"/>
                <w:sz w:val="20"/>
                <w:szCs w:val="20"/>
              </w:rPr>
              <w:t xml:space="preserve">Retell </w:t>
            </w:r>
            <w:r w:rsidR="00BF1F91" w:rsidRPr="00BF1F91">
              <w:rPr>
                <w:rFonts w:ascii="Trebuchet MS" w:hAnsi="Trebuchet MS"/>
                <w:sz w:val="20"/>
                <w:szCs w:val="20"/>
              </w:rPr>
              <w:t xml:space="preserve">a traditional tale from another </w:t>
            </w:r>
            <w:r w:rsidRPr="00BF1F91">
              <w:rPr>
                <w:rFonts w:ascii="Trebuchet MS" w:hAnsi="Trebuchet MS"/>
                <w:sz w:val="20"/>
                <w:szCs w:val="20"/>
              </w:rPr>
              <w:t xml:space="preserve">character’s point of view. </w:t>
            </w:r>
            <w:r w:rsidR="00BF1F91" w:rsidRPr="00BF1F91">
              <w:rPr>
                <w:rFonts w:ascii="Trebuchet MS" w:hAnsi="Trebuchet MS"/>
                <w:sz w:val="20"/>
                <w:szCs w:val="20"/>
              </w:rPr>
              <w:t>E.g.</w:t>
            </w:r>
            <w:r w:rsidRPr="00BF1F91">
              <w:rPr>
                <w:rFonts w:ascii="Trebuchet MS" w:hAnsi="Trebuchet MS"/>
                <w:sz w:val="20"/>
                <w:szCs w:val="20"/>
              </w:rPr>
              <w:t xml:space="preserve"> Tell the three little pigs from the wolf’s perspective.  </w:t>
            </w:r>
          </w:p>
          <w:p w:rsidR="00BF1F91" w:rsidRPr="00BF1F91" w:rsidRDefault="00BF1F91" w:rsidP="003F1347">
            <w:pPr>
              <w:rPr>
                <w:rFonts w:ascii="Trebuchet MS" w:hAnsi="Trebuchet MS"/>
                <w:sz w:val="20"/>
                <w:szCs w:val="20"/>
              </w:rPr>
            </w:pPr>
          </w:p>
          <w:p w:rsidR="00A3125A" w:rsidRDefault="003F1347" w:rsidP="003F1347">
            <w:pPr>
              <w:rPr>
                <w:rFonts w:ascii="Trebuchet MS" w:hAnsi="Trebuchet MS"/>
                <w:sz w:val="20"/>
                <w:szCs w:val="20"/>
              </w:rPr>
            </w:pPr>
            <w:r w:rsidRPr="00BF1F91">
              <w:rPr>
                <w:rFonts w:ascii="Trebuchet MS" w:hAnsi="Trebuchet MS"/>
                <w:sz w:val="20"/>
                <w:szCs w:val="20"/>
              </w:rPr>
              <w:t>Design an information leaflet that highlights how children can keep safe.</w:t>
            </w:r>
          </w:p>
          <w:p w:rsidR="00AD7039" w:rsidRDefault="00AD7039" w:rsidP="003F1347"/>
        </w:tc>
      </w:tr>
    </w:tbl>
    <w:p w:rsidR="00985157" w:rsidRDefault="00985157" w:rsidP="00AD7039">
      <w:pPr>
        <w:rPr>
          <w:rFonts w:ascii="Trebuchet MS" w:hAnsi="Trebuchet MS"/>
          <w:noProof/>
          <w:sz w:val="24"/>
          <w:szCs w:val="24"/>
          <w:lang w:eastAsia="en-GB"/>
        </w:rPr>
      </w:pPr>
    </w:p>
    <w:p w:rsidR="00985157" w:rsidRDefault="00985157" w:rsidP="00AD7039">
      <w:pPr>
        <w:rPr>
          <w:rFonts w:ascii="Trebuchet MS" w:hAnsi="Trebuchet MS"/>
          <w:noProof/>
          <w:sz w:val="24"/>
          <w:szCs w:val="24"/>
          <w:lang w:eastAsia="en-GB"/>
        </w:rPr>
      </w:pPr>
    </w:p>
    <w:p w:rsidR="00985157" w:rsidRDefault="00985157" w:rsidP="00AD7039">
      <w:pPr>
        <w:rPr>
          <w:rFonts w:ascii="Trebuchet MS" w:hAnsi="Trebuchet MS"/>
          <w:noProof/>
          <w:sz w:val="24"/>
          <w:szCs w:val="24"/>
          <w:lang w:eastAsia="en-GB"/>
        </w:rPr>
      </w:pPr>
    </w:p>
    <w:p w:rsidR="00AD7039" w:rsidRPr="00AD7039" w:rsidRDefault="00315B4D" w:rsidP="00AD7039">
      <w:pPr>
        <w:rPr>
          <w:noProof/>
          <w:lang w:eastAsia="en-GB"/>
        </w:rPr>
      </w:pPr>
      <w:r>
        <w:rPr>
          <w:rFonts w:ascii="Trebuchet MS" w:hAnsi="Trebuchet MS"/>
          <w:noProof/>
          <w:sz w:val="24"/>
          <w:szCs w:val="24"/>
          <w:lang w:eastAsia="en-GB"/>
        </w:rPr>
        <w:lastRenderedPageBreak/>
        <w:t>This w</w:t>
      </w:r>
      <w:r w:rsidR="00AD7039" w:rsidRPr="00AD7039">
        <w:rPr>
          <w:rFonts w:ascii="Trebuchet MS" w:hAnsi="Trebuchet MS"/>
          <w:noProof/>
          <w:sz w:val="24"/>
          <w:szCs w:val="24"/>
          <w:lang w:eastAsia="en-GB"/>
        </w:rPr>
        <w:t xml:space="preserve">eek </w:t>
      </w:r>
      <w:r>
        <w:rPr>
          <w:rFonts w:ascii="Trebuchet MS" w:hAnsi="Trebuchet MS"/>
          <w:noProof/>
          <w:sz w:val="24"/>
          <w:szCs w:val="24"/>
          <w:lang w:eastAsia="en-GB"/>
        </w:rPr>
        <w:t xml:space="preserve">we would like to set you a mini project. It </w:t>
      </w:r>
      <w:r w:rsidR="00AD7039" w:rsidRPr="00AD7039">
        <w:rPr>
          <w:rFonts w:ascii="Trebuchet MS" w:hAnsi="Trebuchet MS"/>
          <w:noProof/>
          <w:sz w:val="24"/>
          <w:szCs w:val="24"/>
          <w:lang w:eastAsia="en-GB"/>
        </w:rPr>
        <w:t xml:space="preserve">aims to provide opportunities for </w:t>
      </w:r>
      <w:r>
        <w:rPr>
          <w:rFonts w:ascii="Trebuchet MS" w:hAnsi="Trebuchet MS"/>
          <w:noProof/>
          <w:sz w:val="24"/>
          <w:szCs w:val="24"/>
          <w:lang w:eastAsia="en-GB"/>
        </w:rPr>
        <w:t xml:space="preserve">you </w:t>
      </w:r>
      <w:r w:rsidR="00AD7039" w:rsidRPr="00AD7039">
        <w:rPr>
          <w:rFonts w:ascii="Trebuchet MS" w:hAnsi="Trebuchet MS"/>
          <w:noProof/>
          <w:sz w:val="24"/>
          <w:szCs w:val="24"/>
          <w:lang w:eastAsia="en-GB"/>
        </w:rPr>
        <w:t>to learn more about different viewpoints. Learning may focus on physical viewpoints in terms of what you can see outside of the window at home, what others can see looking into your home and then progress onto personal viewpoints and of others</w:t>
      </w:r>
      <w:r w:rsidR="00AD7039" w:rsidRPr="00AD7039">
        <w:rPr>
          <w:noProof/>
          <w:lang w:eastAsia="en-GB"/>
        </w:rPr>
        <w:t>.</w:t>
      </w:r>
    </w:p>
    <w:p w:rsidR="00985157" w:rsidRDefault="00AD7039" w:rsidP="00A3125A">
      <w:pPr>
        <w:rPr>
          <w:noProof/>
          <w:lang w:eastAsia="en-GB"/>
        </w:rPr>
      </w:pPr>
      <w:r>
        <w:rPr>
          <w:noProof/>
          <w:lang w:eastAsia="en-GB"/>
        </w:rPr>
        <w:drawing>
          <wp:inline distT="0" distB="0" distL="0" distR="0" wp14:anchorId="27E14A10" wp14:editId="1C58C6B4">
            <wp:extent cx="5731510" cy="4518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173" b="14494"/>
                    <a:stretch/>
                  </pic:blipFill>
                  <pic:spPr bwMode="auto">
                    <a:xfrm>
                      <a:off x="0" y="0"/>
                      <a:ext cx="5731510" cy="4518660"/>
                    </a:xfrm>
                    <a:prstGeom prst="rect">
                      <a:avLst/>
                    </a:prstGeom>
                    <a:ln>
                      <a:noFill/>
                    </a:ln>
                    <a:extLst>
                      <a:ext uri="{53640926-AAD7-44D8-BBD7-CCE9431645EC}">
                        <a14:shadowObscured xmlns:a14="http://schemas.microsoft.com/office/drawing/2010/main"/>
                      </a:ext>
                    </a:extLst>
                  </pic:spPr>
                </pic:pic>
              </a:graphicData>
            </a:graphic>
          </wp:inline>
        </w:drawing>
      </w:r>
      <w:r w:rsidR="00985157">
        <w:rPr>
          <w:noProof/>
          <w:lang w:eastAsia="en-GB"/>
        </w:rPr>
        <w:t xml:space="preserve">           </w:t>
      </w:r>
      <w:bookmarkStart w:id="0" w:name="_GoBack"/>
      <w:bookmarkEnd w:id="0"/>
    </w:p>
    <w:p w:rsidR="00A3125A" w:rsidRPr="00A3125A" w:rsidRDefault="00985157" w:rsidP="00A3125A">
      <w:r>
        <w:rPr>
          <w:noProof/>
          <w:lang w:eastAsia="en-GB"/>
        </w:rPr>
        <w:t xml:space="preserve">      </w:t>
      </w:r>
      <w:r>
        <w:rPr>
          <w:noProof/>
          <w:lang w:eastAsia="en-GB"/>
        </w:rPr>
        <w:drawing>
          <wp:inline distT="0" distB="0" distL="0" distR="0" wp14:anchorId="184CD56E" wp14:editId="459C4C26">
            <wp:extent cx="5379720" cy="1178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9720" cy="1178560"/>
                    </a:xfrm>
                    <a:prstGeom prst="rect">
                      <a:avLst/>
                    </a:prstGeom>
                  </pic:spPr>
                </pic:pic>
              </a:graphicData>
            </a:graphic>
          </wp:inline>
        </w:drawing>
      </w:r>
    </w:p>
    <w:sectPr w:rsidR="00A3125A" w:rsidRPr="00A312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7D" w:rsidRDefault="0087797D" w:rsidP="00AD7039">
      <w:pPr>
        <w:spacing w:after="0" w:line="240" w:lineRule="auto"/>
      </w:pPr>
      <w:r>
        <w:separator/>
      </w:r>
    </w:p>
  </w:endnote>
  <w:endnote w:type="continuationSeparator" w:id="0">
    <w:p w:rsidR="0087797D" w:rsidRDefault="0087797D" w:rsidP="00AD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7D" w:rsidRDefault="0087797D" w:rsidP="00AD7039">
      <w:pPr>
        <w:spacing w:after="0" w:line="240" w:lineRule="auto"/>
      </w:pPr>
      <w:r>
        <w:separator/>
      </w:r>
    </w:p>
  </w:footnote>
  <w:footnote w:type="continuationSeparator" w:id="0">
    <w:p w:rsidR="0087797D" w:rsidRDefault="0087797D" w:rsidP="00AD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6C03"/>
    <w:multiLevelType w:val="hybridMultilevel"/>
    <w:tmpl w:val="2090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A"/>
    <w:rsid w:val="00315B4D"/>
    <w:rsid w:val="003F1347"/>
    <w:rsid w:val="00610F95"/>
    <w:rsid w:val="00867FB3"/>
    <w:rsid w:val="0087797D"/>
    <w:rsid w:val="008E06A9"/>
    <w:rsid w:val="0096536B"/>
    <w:rsid w:val="00985157"/>
    <w:rsid w:val="00A3125A"/>
    <w:rsid w:val="00AD7039"/>
    <w:rsid w:val="00BF1F91"/>
    <w:rsid w:val="00DB702C"/>
    <w:rsid w:val="00DF4C49"/>
    <w:rsid w:val="00E9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930E"/>
  <w15:chartTrackingRefBased/>
  <w15:docId w15:val="{BBA849D8-78D7-452A-B477-0ED94B65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25A"/>
    <w:pPr>
      <w:ind w:left="720"/>
      <w:contextualSpacing/>
    </w:pPr>
  </w:style>
  <w:style w:type="character" w:styleId="Hyperlink">
    <w:name w:val="Hyperlink"/>
    <w:basedOn w:val="DefaultParagraphFont"/>
    <w:uiPriority w:val="99"/>
    <w:unhideWhenUsed/>
    <w:rsid w:val="00A3125A"/>
    <w:rPr>
      <w:color w:val="0563C1" w:themeColor="hyperlink"/>
      <w:u w:val="single"/>
    </w:rPr>
  </w:style>
  <w:style w:type="character" w:styleId="FollowedHyperlink">
    <w:name w:val="FollowedHyperlink"/>
    <w:basedOn w:val="DefaultParagraphFont"/>
    <w:uiPriority w:val="99"/>
    <w:semiHidden/>
    <w:unhideWhenUsed/>
    <w:rsid w:val="003F1347"/>
    <w:rPr>
      <w:color w:val="954F72" w:themeColor="followedHyperlink"/>
      <w:u w:val="single"/>
    </w:rPr>
  </w:style>
  <w:style w:type="paragraph" w:styleId="Header">
    <w:name w:val="header"/>
    <w:basedOn w:val="Normal"/>
    <w:link w:val="HeaderChar"/>
    <w:uiPriority w:val="99"/>
    <w:unhideWhenUsed/>
    <w:rsid w:val="00AD7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039"/>
  </w:style>
  <w:style w:type="paragraph" w:styleId="Footer">
    <w:name w:val="footer"/>
    <w:basedOn w:val="Normal"/>
    <w:link w:val="FooterChar"/>
    <w:uiPriority w:val="99"/>
    <w:unhideWhenUsed/>
    <w:rsid w:val="00AD7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nesn\Documents\RE\www.educationcity.com" TargetMode="External"/><Relationship Id="rId13" Type="http://schemas.openxmlformats.org/officeDocument/2006/relationships/hyperlink" Target="https://spellingframe.co.uk/" TargetMode="External"/><Relationship Id="rId3" Type="http://schemas.openxmlformats.org/officeDocument/2006/relationships/settings" Target="settings.xml"/><Relationship Id="rId7" Type="http://schemas.openxmlformats.org/officeDocument/2006/relationships/hyperlink" Target="file:///C:\Users\jonesn\Documents\RE\www.topmarks.co.uk\maths-games\hit-the-button" TargetMode="External"/><Relationship Id="rId12" Type="http://schemas.openxmlformats.org/officeDocument/2006/relationships/hyperlink" Target="https://content.twinkl.co.uk/resource/c7/66/t2-e-3099-statutory-spellings-word-mat-years-3-and-4-word-mat_ver_1.pdf?__token__=exp=1585759539~acl=%2Fresource%2Fc7%2F66%2Ft2-e-3099-statutory-spellings-word-mat-years-3-and-4-word-mat_ver_1.pdf%2A~hmac=654ae620815db066023cfcc73b6dd554c1236e429e6bd56a2ba72fb3ed8dbc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bbc.co.uk/newsround" TargetMode="External"/><Relationship Id="rId4" Type="http://schemas.openxmlformats.org/officeDocument/2006/relationships/webSettings" Target="webSettings.xml"/><Relationship Id="rId9" Type="http://schemas.openxmlformats.org/officeDocument/2006/relationships/hyperlink" Target="file:///C:\Users\jonesn\Documents\RE\mathsframe.co.uk\en\resources\resource\116\telling-the-tim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njones</dc:creator>
  <cp:keywords/>
  <dc:description/>
  <cp:lastModifiedBy>njones</cp:lastModifiedBy>
  <cp:revision>2</cp:revision>
  <dcterms:created xsi:type="dcterms:W3CDTF">2020-04-01T17:12:00Z</dcterms:created>
  <dcterms:modified xsi:type="dcterms:W3CDTF">2020-04-01T17:12:00Z</dcterms:modified>
</cp:coreProperties>
</file>